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E358E" w:rsidRPr="000B3431" w:rsidRDefault="00EE358E" w:rsidP="00EE3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47AE1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E358E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EE358E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E358E">
        <w:rPr>
          <w:rFonts w:ascii="Times New Roman" w:eastAsia="Calibri" w:hAnsi="Times New Roman" w:cs="Times New Roman"/>
          <w:sz w:val="28"/>
          <w:szCs w:val="28"/>
          <w:u w:val="single"/>
        </w:rPr>
        <w:t>88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правил рассмотрения запросов субъектов персональных данных или их представителей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AE1" w:rsidRPr="00447AE1" w:rsidRDefault="00447AE1" w:rsidP="0044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447A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r w:rsidR="00D93D66" w:rsidRPr="00D93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D93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рассмотрения запросов субъектов персональных данных или их представителей в </w:t>
      </w:r>
      <w:r w:rsidR="00D93D66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D93D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3D66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   Администрации Сеченовского муниципального округа Нижегородской области</w:t>
      </w:r>
      <w:r w:rsidR="00D9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УКС Администрации Сеченовского муниципального округа</w:t>
      </w:r>
      <w:r w:rsidR="006B48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 согласно </w:t>
      </w:r>
      <w:r w:rsidR="00D93D66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6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6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6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Правилами.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Правил на официальном сайте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66" w:rsidRPr="009E127F" w:rsidRDefault="00D93D66" w:rsidP="00D93D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66" w:rsidRPr="000B3431" w:rsidRDefault="00D93D66" w:rsidP="00D93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D93D66" w:rsidRPr="000B3431" w:rsidRDefault="00D93D66" w:rsidP="00D93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93D66" w:rsidRDefault="00D93D66" w:rsidP="00D93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47AE1" w:rsidRDefault="00447AE1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164FD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 УКС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47AE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64FD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447AE1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164FD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47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.2025г. № </w:t>
      </w:r>
      <w:r w:rsidR="00164FD6">
        <w:rPr>
          <w:rFonts w:ascii="Times New Roman" w:eastAsia="Times New Roman" w:hAnsi="Times New Roman" w:cs="Times New Roman"/>
          <w:sz w:val="28"/>
          <w:szCs w:val="24"/>
          <w:lang w:eastAsia="ru-RU"/>
        </w:rPr>
        <w:t>88</w:t>
      </w:r>
    </w:p>
    <w:p w:rsidR="001961FF" w:rsidRDefault="001961F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Правила рассмотрения запросов субъектов персональных данных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4"/>
          <w:szCs w:val="24"/>
          <w:lang w:eastAsia="ru-RU"/>
        </w:rPr>
      </w:pP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или их представителей в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1" w:name="_Hlk199857271"/>
      <w:r w:rsidR="00164FD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УКС </w:t>
      </w:r>
      <w:r w:rsidRPr="00447AE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1"/>
    </w:p>
    <w:p w:rsidR="00447AE1" w:rsidRPr="00447AE1" w:rsidRDefault="00447AE1" w:rsidP="00447A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4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3" w:name="_Hlk20097367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персональных данных или их представители </w:t>
      </w:r>
      <w:bookmarkEnd w:id="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на получение информации, касающейся обработки их персональных данных, в том числе содержащей: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431"/>
      <w:bookmarkEnd w:id="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подтверждение факта обработки персональных данных </w:t>
      </w:r>
      <w:r w:rsidR="0016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</w:t>
      </w:r>
      <w:proofErr w:type="gramStart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447AE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164F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  <w:proofErr w:type="gramEnd"/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432"/>
      <w:bookmarkEnd w:id="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правовые основания и цели обработки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433"/>
      <w:bookmarkEnd w:id="5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цели и применяемые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обработки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434"/>
      <w:bookmarkEnd w:id="6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наименование и место нахождения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основании федерального закона, за исключением муниципальных служащих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C253A0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работников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непосредственно осуществляющих обработку персональных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435"/>
      <w:bookmarkEnd w:id="7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36"/>
      <w:bookmarkEnd w:id="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сроки обработки персональных данных, в том числе сроки их хранения;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437"/>
      <w:bookmarkEnd w:id="9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порядок осуществления субъектом персональных данных прав, предусмотренных </w:t>
      </w:r>
      <w:bookmarkStart w:id="11" w:name="_Hlk20097421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1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«О персональных данных»);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438"/>
      <w:bookmarkEnd w:id="1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информацию об осуществленной или о предполагаемой трансграничной передаче данных;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439"/>
      <w:bookmarkEnd w:id="1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9) наименование или фамилию, имя, отчество и адрес лица, осуществляющего обработку персональных данных по поручению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обработка поручена или будет поручена такому лицу;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4310"/>
      <w:bookmarkEnd w:id="1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информацию о способах исполнения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установленных статьей 18</w:t>
      </w:r>
      <w:r w:rsidRPr="00447A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 персональных данных»;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4311"/>
      <w:bookmarkEnd w:id="1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иные сведения, предусмотренные </w:t>
      </w:r>
      <w:hyperlink r:id="rId8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или другими федеральными законами.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44"/>
      <w:bookmarkEnd w:id="15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Субъекты персональных данных или их представители вправе требовать от </w:t>
      </w:r>
      <w:r w:rsidR="00BB0E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BB0E33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45"/>
      <w:bookmarkEnd w:id="16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Сведения, указанные в пункте 1 настоящих Правил, должны быть предоставлены субъекту персональных данных </w:t>
      </w:r>
      <w:r w:rsidR="003A0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46"/>
      <w:bookmarkEnd w:id="17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Поступивший в </w:t>
      </w:r>
      <w:r w:rsidR="003A0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регистрируется структурным подразделением </w:t>
      </w:r>
      <w:r w:rsidR="003A0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работу с обращениями граждан (уполномоченным сотрудником </w:t>
      </w:r>
      <w:r w:rsidR="003A0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течение 2 рабочих дней со дня его поступления и передается в структурное подразделение </w:t>
      </w:r>
      <w:r w:rsidR="003A0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исполнение указанного запроса.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Запросы могут быть доставлены лично, через представителей, представивших заверенную в установленном законодательством порядке доверенность на представление соответствующих запросов и получение информации, касающейся обработки их персональных данных, по электронным каналам связи в форме электронного документа, подписанного электронной подписью в соответствии с законодательством Российской Федерации.</w:t>
      </w:r>
    </w:p>
    <w:p w:rsidR="00447AE1" w:rsidRPr="00447AE1" w:rsidRDefault="0032247C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447AE1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сведения, указанные в пункте 1 настоящих Правил,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Прием субъектов персональных данных или их представителей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ведется </w:t>
      </w:r>
      <w:r w:rsidR="003224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приема граждан.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Сведения, указанные в пункте 1 настоящих Правил, предоставляются субъекту персональных данных или его представителю уполномоченным должностным лицом структурного подразделения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обработку соответствующих персональных данных, в течение 10 рабочих дней с момента обращения либо получения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или его представителя. Указанный срок может быть продлен, но не более чем на 5 рабочих дней в случае направления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содержать: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461"/>
      <w:bookmarkEnd w:id="1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</w:t>
      </w:r>
      <w:bookmarkStart w:id="20" w:name="_GoBack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bookmarkEnd w:id="20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462"/>
      <w:bookmarkEnd w:id="19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сведения, подтверждающие участие субъекта персональных данных в отношениях с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A17F97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(документ, подтверждающий прием документов на участие в конкурсе на замещение вакантных должностей муниципальной службы, оказание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="00C253A0"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(государственной) услуги или осуществление муниципальной (государственной) функции, </w:t>
      </w:r>
      <w:r w:rsidRPr="00447AE1">
        <w:rPr>
          <w:rFonts w:ascii="Times New Roman" w:eastAsia="Times New Roman" w:hAnsi="Times New Roman" w:cs="Times New Roman"/>
          <w:color w:val="22272F"/>
          <w:kern w:val="2"/>
          <w:sz w:val="28"/>
          <w:szCs w:val="28"/>
          <w:shd w:val="clear" w:color="auto" w:fill="FFFFFF"/>
          <w:lang w:eastAsia="ru-RU"/>
        </w:rPr>
        <w:t>номер договора, дата заключения договора, условное словесное обозначение и (или) иные сведения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сведения, иным образом подтверждающие факт обработки персональных данных </w:t>
      </w:r>
      <w:r w:rsidR="00C25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463"/>
      <w:bookmarkEnd w:id="21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подпись субъекта персональных данных или его представителя. Запрос может быть направлен в форме электронного документа и подписан </w:t>
      </w:r>
      <w:hyperlink r:id="rId9" w:history="1">
        <w:r w:rsidRPr="00447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47"/>
      <w:bookmarkEnd w:id="22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если сведения, </w:t>
      </w:r>
      <w:bookmarkStart w:id="24" w:name="_Hlk200544838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1 настоящих Правил,</w:t>
      </w:r>
      <w:bookmarkEnd w:id="24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направить ему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48"/>
      <w:bookmarkEnd w:id="23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Субъект персональных данных вправе обратиться повторно в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направить ему повторный запрос в целях получения сведений, указанных в пункте 1 настоящих Правил, а также в целях ознакомления с обрабатываемыми персональными данными до истечения срока, указанного в пункте 8 настоящих Правил, в случае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7 настоящих Правил, должен содержать обоснование направления повторного запроса.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49"/>
      <w:bookmarkEnd w:id="25"/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пунктами 8 и 9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 w:rsidR="00A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6"/>
    <w:p w:rsidR="00447AE1" w:rsidRPr="00447AE1" w:rsidRDefault="00447AE1" w:rsidP="00447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47AE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447AE1" w:rsidRPr="00447AE1" w:rsidRDefault="00447AE1" w:rsidP="00447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AE1" w:rsidRDefault="00447AE1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47AE1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64FD6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247C"/>
    <w:rsid w:val="00323A6A"/>
    <w:rsid w:val="00332D1E"/>
    <w:rsid w:val="00342161"/>
    <w:rsid w:val="00363796"/>
    <w:rsid w:val="003A0071"/>
    <w:rsid w:val="003B54C6"/>
    <w:rsid w:val="003C0DFF"/>
    <w:rsid w:val="003E630E"/>
    <w:rsid w:val="003F475E"/>
    <w:rsid w:val="0041117E"/>
    <w:rsid w:val="00447AE1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6B48C1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17F97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0E33"/>
    <w:rsid w:val="00BB1A1E"/>
    <w:rsid w:val="00BF20B0"/>
    <w:rsid w:val="00C06FD7"/>
    <w:rsid w:val="00C07A4C"/>
    <w:rsid w:val="00C20D55"/>
    <w:rsid w:val="00C245E7"/>
    <w:rsid w:val="00C245E9"/>
    <w:rsid w:val="00C253A0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2519D"/>
    <w:rsid w:val="00D33BB1"/>
    <w:rsid w:val="00D6287E"/>
    <w:rsid w:val="00D73317"/>
    <w:rsid w:val="00D931C9"/>
    <w:rsid w:val="00D93D66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C0CF6"/>
    <w:rsid w:val="00ED3910"/>
    <w:rsid w:val="00EE358E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D83D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AAF7-B4C8-44D5-82F4-21028D0B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11</cp:revision>
  <cp:lastPrinted>2025-10-30T05:18:00Z</cp:lastPrinted>
  <dcterms:created xsi:type="dcterms:W3CDTF">2025-10-30T05:19:00Z</dcterms:created>
  <dcterms:modified xsi:type="dcterms:W3CDTF">2026-02-16T12:36:00Z</dcterms:modified>
</cp:coreProperties>
</file>